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795BB" w14:textId="77777777" w:rsidR="00C908FA" w:rsidRDefault="001A4112" w:rsidP="00C908FA">
      <w:pPr>
        <w:jc w:val="center"/>
        <w:rPr>
          <w:sz w:val="20"/>
          <w:szCs w:val="20"/>
        </w:rPr>
      </w:pPr>
      <w:r w:rsidRPr="00EC48F9">
        <w:rPr>
          <w:sz w:val="20"/>
          <w:szCs w:val="20"/>
        </w:rPr>
        <w:t>Patron</w:t>
      </w:r>
      <w:r w:rsidR="00A477B5">
        <w:rPr>
          <w:sz w:val="20"/>
          <w:szCs w:val="20"/>
        </w:rPr>
        <w:t xml:space="preserve"> </w:t>
      </w:r>
      <w:r w:rsidR="00A477B5" w:rsidRPr="00EC48F9">
        <w:rPr>
          <w:sz w:val="20"/>
          <w:szCs w:val="20"/>
        </w:rPr>
        <w:t>Lady</w:t>
      </w:r>
      <w:r w:rsidR="00C908FA" w:rsidRPr="00EC48F9">
        <w:rPr>
          <w:sz w:val="20"/>
          <w:szCs w:val="20"/>
        </w:rPr>
        <w:t xml:space="preserve"> </w:t>
      </w:r>
      <w:r w:rsidR="00FD429C" w:rsidRPr="00EC48F9">
        <w:rPr>
          <w:sz w:val="20"/>
          <w:szCs w:val="20"/>
        </w:rPr>
        <w:t xml:space="preserve">Annabella </w:t>
      </w:r>
      <w:r w:rsidR="00C908FA" w:rsidRPr="00EC48F9">
        <w:rPr>
          <w:sz w:val="20"/>
          <w:szCs w:val="20"/>
        </w:rPr>
        <w:t>Lennox-Boyd</w:t>
      </w:r>
    </w:p>
    <w:p w14:paraId="62C81706" w14:textId="77777777" w:rsidR="00C908FA" w:rsidRPr="00F8279F" w:rsidRDefault="00C908FA" w:rsidP="00C908FA">
      <w:pPr>
        <w:jc w:val="center"/>
      </w:pPr>
      <w:r>
        <w:rPr>
          <w:rFonts w:ascii="Georgia" w:hAnsi="Georgia"/>
          <w:b/>
          <w:color w:val="FFFFFF" w:themeColor="background1"/>
          <w:sz w:val="40"/>
          <w:szCs w:val="40"/>
        </w:rPr>
        <w:t xml:space="preserve">              </w:t>
      </w:r>
      <w:r w:rsidRPr="00F8279F">
        <w:rPr>
          <w:noProof/>
          <w:lang w:eastAsia="en-GB"/>
        </w:rPr>
        <w:drawing>
          <wp:inline distT="0" distB="0" distL="0" distR="0" wp14:anchorId="348C4F05" wp14:editId="05C042B2">
            <wp:extent cx="3257550" cy="723900"/>
            <wp:effectExtent l="19050" t="0" r="0" b="0"/>
            <wp:docPr id="5" name="Picture 1" descr="lgt_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t_logo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76CA">
        <w:rPr>
          <w:rFonts w:ascii="Georgia" w:hAnsi="Georgia"/>
          <w:b/>
          <w:color w:val="FFFFFF" w:themeColor="background1"/>
          <w:sz w:val="40"/>
          <w:szCs w:val="40"/>
        </w:rPr>
        <w:t>16</w:t>
      </w:r>
      <w:r w:rsidRPr="00DA76CA">
        <w:rPr>
          <w:rFonts w:ascii="Georgia" w:hAnsi="Georgia"/>
          <w:b/>
          <w:color w:val="FFFFFF" w:themeColor="background1"/>
          <w:sz w:val="40"/>
          <w:szCs w:val="40"/>
          <w:vertAlign w:val="superscript"/>
        </w:rPr>
        <w:t>t</w:t>
      </w:r>
      <w:r>
        <w:rPr>
          <w:rFonts w:ascii="Georgia" w:hAnsi="Georgia"/>
          <w:b/>
          <w:color w:val="FFFFFF" w:themeColor="background1"/>
          <w:sz w:val="40"/>
          <w:szCs w:val="40"/>
          <w:vertAlign w:val="superscript"/>
        </w:rPr>
        <w:t>L</w:t>
      </w:r>
      <w:r>
        <w:rPr>
          <w:rFonts w:ascii="Georgia" w:hAnsi="Georgia"/>
          <w:b/>
          <w:color w:val="FFFFFF" w:themeColor="background1"/>
          <w:sz w:val="40"/>
          <w:szCs w:val="40"/>
        </w:rPr>
        <w:t xml:space="preserve"> L20</w:t>
      </w:r>
    </w:p>
    <w:p w14:paraId="31283731" w14:textId="77777777" w:rsidR="00C908FA" w:rsidRDefault="00C908FA" w:rsidP="00C908FA">
      <w:pPr>
        <w:jc w:val="center"/>
        <w:rPr>
          <w:rFonts w:ascii="Georgia" w:hAnsi="Georgia"/>
          <w:i/>
          <w:sz w:val="32"/>
          <w:szCs w:val="32"/>
        </w:rPr>
      </w:pPr>
      <w:r w:rsidRPr="00F8279F">
        <w:rPr>
          <w:rFonts w:ascii="Georgia" w:hAnsi="Georgia"/>
          <w:i/>
          <w:sz w:val="32"/>
          <w:szCs w:val="32"/>
        </w:rPr>
        <w:t>Lancashire Gardens Trust</w:t>
      </w:r>
    </w:p>
    <w:p w14:paraId="6EDA2FDC" w14:textId="77777777" w:rsidR="00C908FA" w:rsidRPr="00A477B5" w:rsidRDefault="00B36A69" w:rsidP="007C6387">
      <w:pPr>
        <w:spacing w:after="0"/>
        <w:jc w:val="center"/>
        <w:rPr>
          <w:rFonts w:ascii="Georgia" w:hAnsi="Georgia"/>
          <w:sz w:val="28"/>
          <w:szCs w:val="28"/>
        </w:rPr>
      </w:pPr>
      <w:r w:rsidRPr="00A477B5">
        <w:rPr>
          <w:rFonts w:ascii="Georgia" w:hAnsi="Georgia"/>
          <w:sz w:val="28"/>
          <w:szCs w:val="28"/>
        </w:rPr>
        <w:t>Illustrated t</w:t>
      </w:r>
      <w:r w:rsidR="00C908FA" w:rsidRPr="00A477B5">
        <w:rPr>
          <w:rFonts w:ascii="Georgia" w:hAnsi="Georgia"/>
          <w:sz w:val="28"/>
          <w:szCs w:val="28"/>
        </w:rPr>
        <w:t xml:space="preserve">alk at Samlesbury Memorial </w:t>
      </w:r>
      <w:r w:rsidR="00C55D5B" w:rsidRPr="00A477B5">
        <w:rPr>
          <w:rFonts w:ascii="Georgia" w:hAnsi="Georgia"/>
          <w:sz w:val="28"/>
          <w:szCs w:val="28"/>
        </w:rPr>
        <w:t>Hall</w:t>
      </w:r>
    </w:p>
    <w:p w14:paraId="436AFBB0" w14:textId="77777777" w:rsidR="00DF2662" w:rsidRPr="00BE5DA9" w:rsidRDefault="00DF2662" w:rsidP="007C6387">
      <w:pPr>
        <w:spacing w:after="0"/>
        <w:jc w:val="center"/>
        <w:rPr>
          <w:rFonts w:ascii="Georgia" w:hAnsi="Georgia"/>
          <w:sz w:val="28"/>
          <w:szCs w:val="28"/>
          <w:lang w:val="it-IT"/>
        </w:rPr>
      </w:pPr>
      <w:r w:rsidRPr="00BE5DA9">
        <w:rPr>
          <w:rFonts w:ascii="Georgia" w:hAnsi="Georgia"/>
          <w:sz w:val="28"/>
          <w:szCs w:val="28"/>
          <w:lang w:val="it-IT"/>
        </w:rPr>
        <w:t xml:space="preserve">Cuerdale Ln, Walton-le-Dale, Samlesbury, Preston </w:t>
      </w:r>
    </w:p>
    <w:p w14:paraId="7A467702" w14:textId="77777777" w:rsidR="00FD429C" w:rsidRPr="00BE5DA9" w:rsidRDefault="00DF2662" w:rsidP="007C6387">
      <w:pPr>
        <w:spacing w:after="0"/>
        <w:jc w:val="center"/>
        <w:rPr>
          <w:rFonts w:ascii="Georgia" w:hAnsi="Georgia"/>
          <w:sz w:val="28"/>
          <w:szCs w:val="28"/>
        </w:rPr>
      </w:pPr>
      <w:r w:rsidRPr="00BE5DA9">
        <w:rPr>
          <w:rFonts w:ascii="Georgia" w:hAnsi="Georgia"/>
          <w:sz w:val="28"/>
          <w:szCs w:val="28"/>
        </w:rPr>
        <w:t>PR5 0UY</w:t>
      </w:r>
    </w:p>
    <w:p w14:paraId="7C509364" w14:textId="77777777" w:rsidR="007C6387" w:rsidRPr="00BE5DA9" w:rsidRDefault="007C6387" w:rsidP="007C6387">
      <w:pPr>
        <w:spacing w:after="0"/>
        <w:jc w:val="center"/>
        <w:rPr>
          <w:rFonts w:ascii="Georgia" w:hAnsi="Georgia"/>
          <w:sz w:val="28"/>
          <w:szCs w:val="28"/>
        </w:rPr>
      </w:pPr>
    </w:p>
    <w:p w14:paraId="3A335359" w14:textId="77777777" w:rsidR="008344FE" w:rsidRPr="00A477B5" w:rsidRDefault="008344FE" w:rsidP="007C6387">
      <w:pPr>
        <w:spacing w:after="0"/>
        <w:jc w:val="center"/>
        <w:rPr>
          <w:rFonts w:ascii="Georgia" w:hAnsi="Georgia"/>
          <w:i/>
          <w:sz w:val="28"/>
          <w:szCs w:val="28"/>
        </w:rPr>
      </w:pPr>
      <w:r w:rsidRPr="00A477B5">
        <w:rPr>
          <w:rFonts w:ascii="Georgia" w:hAnsi="Georgia"/>
          <w:i/>
          <w:sz w:val="28"/>
          <w:szCs w:val="28"/>
        </w:rPr>
        <w:t>“Gardening the World”</w:t>
      </w:r>
    </w:p>
    <w:p w14:paraId="5E114616" w14:textId="77777777" w:rsidR="008344FE" w:rsidRPr="00A477B5" w:rsidRDefault="008344FE" w:rsidP="007C6387">
      <w:pPr>
        <w:spacing w:after="0"/>
        <w:jc w:val="center"/>
        <w:rPr>
          <w:rFonts w:ascii="Georgia" w:hAnsi="Georgia"/>
          <w:sz w:val="28"/>
          <w:szCs w:val="28"/>
        </w:rPr>
      </w:pPr>
      <w:r w:rsidRPr="00A477B5">
        <w:rPr>
          <w:rFonts w:ascii="Georgia" w:hAnsi="Georgia"/>
          <w:sz w:val="28"/>
          <w:szCs w:val="28"/>
        </w:rPr>
        <w:t>Jim Pritchard</w:t>
      </w:r>
      <w:r w:rsidR="00C55D5B" w:rsidRPr="00A477B5">
        <w:rPr>
          <w:rFonts w:ascii="Georgia" w:hAnsi="Georgia"/>
          <w:sz w:val="28"/>
          <w:szCs w:val="28"/>
        </w:rPr>
        <w:t xml:space="preserve"> from</w:t>
      </w:r>
      <w:r w:rsidRPr="00A477B5">
        <w:rPr>
          <w:rFonts w:ascii="Georgia" w:hAnsi="Georgia"/>
          <w:sz w:val="28"/>
          <w:szCs w:val="28"/>
        </w:rPr>
        <w:t xml:space="preserve"> the</w:t>
      </w:r>
    </w:p>
    <w:p w14:paraId="57BAA224" w14:textId="77777777" w:rsidR="00C55D5B" w:rsidRPr="00A477B5" w:rsidRDefault="00C55D5B" w:rsidP="007C6387">
      <w:pPr>
        <w:spacing w:after="0"/>
        <w:jc w:val="center"/>
        <w:rPr>
          <w:rFonts w:ascii="Georgia" w:hAnsi="Georgia"/>
          <w:sz w:val="28"/>
          <w:szCs w:val="28"/>
        </w:rPr>
      </w:pPr>
      <w:r w:rsidRPr="00A477B5">
        <w:rPr>
          <w:rFonts w:ascii="Georgia" w:hAnsi="Georgia"/>
          <w:sz w:val="28"/>
          <w:szCs w:val="28"/>
        </w:rPr>
        <w:t>Commonwealth War Graves Commission</w:t>
      </w:r>
    </w:p>
    <w:p w14:paraId="2DEB2B5A" w14:textId="77777777" w:rsidR="007C6387" w:rsidRPr="00A477B5" w:rsidRDefault="007C6387" w:rsidP="007C6387">
      <w:pPr>
        <w:spacing w:after="0"/>
        <w:jc w:val="center"/>
        <w:rPr>
          <w:rFonts w:ascii="Georgia" w:hAnsi="Georgia"/>
          <w:sz w:val="28"/>
          <w:szCs w:val="28"/>
        </w:rPr>
      </w:pPr>
    </w:p>
    <w:p w14:paraId="31EAE13B" w14:textId="77777777" w:rsidR="00C55D5B" w:rsidRPr="00A477B5" w:rsidRDefault="00C908FA" w:rsidP="00EC48F9">
      <w:pPr>
        <w:spacing w:after="0"/>
        <w:jc w:val="center"/>
        <w:rPr>
          <w:rFonts w:ascii="Georgia" w:hAnsi="Georgia"/>
          <w:sz w:val="28"/>
          <w:szCs w:val="28"/>
        </w:rPr>
      </w:pPr>
      <w:r w:rsidRPr="00A477B5">
        <w:rPr>
          <w:rFonts w:ascii="Georgia" w:hAnsi="Georgia"/>
          <w:sz w:val="28"/>
          <w:szCs w:val="28"/>
        </w:rPr>
        <w:t xml:space="preserve">Wednesday </w:t>
      </w:r>
      <w:r w:rsidR="008738F4" w:rsidRPr="00A477B5">
        <w:rPr>
          <w:rFonts w:ascii="Georgia" w:hAnsi="Georgia"/>
          <w:sz w:val="28"/>
          <w:szCs w:val="28"/>
        </w:rPr>
        <w:t>November 12th</w:t>
      </w:r>
      <w:r w:rsidRPr="00A477B5">
        <w:rPr>
          <w:rFonts w:ascii="Georgia" w:hAnsi="Georgia"/>
          <w:sz w:val="28"/>
          <w:szCs w:val="28"/>
        </w:rPr>
        <w:t xml:space="preserve">, </w:t>
      </w:r>
      <w:r w:rsidR="008738F4" w:rsidRPr="00A477B5">
        <w:rPr>
          <w:rFonts w:ascii="Georgia" w:hAnsi="Georgia"/>
          <w:sz w:val="28"/>
          <w:szCs w:val="28"/>
        </w:rPr>
        <w:t xml:space="preserve">2025 </w:t>
      </w:r>
      <w:r w:rsidRPr="00A477B5">
        <w:rPr>
          <w:rFonts w:ascii="Georgia" w:hAnsi="Georgia"/>
          <w:sz w:val="28"/>
          <w:szCs w:val="28"/>
        </w:rPr>
        <w:t xml:space="preserve">11 </w:t>
      </w:r>
      <w:proofErr w:type="spellStart"/>
      <w:r w:rsidRPr="00A477B5">
        <w:rPr>
          <w:rFonts w:ascii="Georgia" w:hAnsi="Georgia"/>
          <w:sz w:val="28"/>
          <w:szCs w:val="28"/>
        </w:rPr>
        <w:t>a.m</w:t>
      </w:r>
      <w:proofErr w:type="spellEnd"/>
    </w:p>
    <w:p w14:paraId="1ACF5D7E" w14:textId="77777777" w:rsidR="00A477B5" w:rsidRPr="00A477B5" w:rsidRDefault="00EC48F9" w:rsidP="00EC48F9">
      <w:pPr>
        <w:spacing w:after="0"/>
        <w:jc w:val="center"/>
        <w:rPr>
          <w:rFonts w:ascii="Georgia" w:hAnsi="Georgia"/>
          <w:sz w:val="28"/>
          <w:szCs w:val="28"/>
        </w:rPr>
      </w:pPr>
      <w:r w:rsidRPr="00A477B5">
        <w:rPr>
          <w:rFonts w:ascii="Georgia" w:hAnsi="Georgia"/>
          <w:sz w:val="28"/>
          <w:szCs w:val="28"/>
        </w:rPr>
        <w:t>Preceded by EGM at 10.</w:t>
      </w:r>
      <w:r w:rsidR="00A477B5" w:rsidRPr="00A477B5">
        <w:rPr>
          <w:rFonts w:ascii="Georgia" w:hAnsi="Georgia"/>
          <w:sz w:val="28"/>
          <w:szCs w:val="28"/>
        </w:rPr>
        <w:t>30</w:t>
      </w:r>
      <w:r w:rsidRPr="00A477B5">
        <w:rPr>
          <w:rFonts w:ascii="Georgia" w:hAnsi="Georgia"/>
          <w:sz w:val="28"/>
          <w:szCs w:val="28"/>
        </w:rPr>
        <w:t xml:space="preserve"> </w:t>
      </w:r>
      <w:proofErr w:type="spellStart"/>
      <w:r w:rsidRPr="00A477B5">
        <w:rPr>
          <w:rFonts w:ascii="Georgia" w:hAnsi="Georgia"/>
          <w:sz w:val="28"/>
          <w:szCs w:val="28"/>
        </w:rPr>
        <w:t>a.m</w:t>
      </w:r>
      <w:proofErr w:type="spellEnd"/>
    </w:p>
    <w:p w14:paraId="20426213" w14:textId="77777777" w:rsidR="00A477B5" w:rsidRPr="00A477B5" w:rsidRDefault="00A477B5" w:rsidP="00EC48F9">
      <w:pPr>
        <w:spacing w:after="0"/>
        <w:jc w:val="center"/>
        <w:rPr>
          <w:rFonts w:ascii="Georgia" w:hAnsi="Georgia"/>
          <w:sz w:val="28"/>
          <w:szCs w:val="28"/>
        </w:rPr>
        <w:sectPr w:rsidR="00A477B5" w:rsidRPr="00A477B5" w:rsidSect="00813F3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477B5">
        <w:rPr>
          <w:rFonts w:ascii="Georgia" w:hAnsi="Georgia"/>
          <w:sz w:val="28"/>
          <w:szCs w:val="28"/>
        </w:rPr>
        <w:t>Followed by Mince Pies at about 12.</w:t>
      </w:r>
    </w:p>
    <w:p w14:paraId="2DB92854" w14:textId="77777777" w:rsidR="00C55D5B" w:rsidRDefault="00C55D5B" w:rsidP="00C908FA">
      <w:pPr>
        <w:jc w:val="center"/>
        <w:rPr>
          <w:rFonts w:ascii="Georgia" w:hAnsi="Georgia"/>
          <w:sz w:val="32"/>
          <w:szCs w:val="32"/>
        </w:rPr>
      </w:pPr>
    </w:p>
    <w:p w14:paraId="334CE58C" w14:textId="77777777" w:rsidR="00045282" w:rsidRPr="00DA6A08" w:rsidRDefault="00045282" w:rsidP="00045282">
      <w:pPr>
        <w:rPr>
          <w:rFonts w:ascii="Arial" w:hAnsi="Arial" w:cs="Arial"/>
        </w:rPr>
      </w:pPr>
      <w:r w:rsidRPr="00DA6A08">
        <w:rPr>
          <w:rFonts w:ascii="Arial" w:hAnsi="Arial" w:cs="Arial"/>
        </w:rPr>
        <w:t>With 23,000</w:t>
      </w:r>
      <w:r w:rsidR="007971C5" w:rsidRPr="00DA6A08">
        <w:rPr>
          <w:rFonts w:ascii="Arial" w:hAnsi="Arial" w:cs="Arial"/>
        </w:rPr>
        <w:t xml:space="preserve"> locations in 150 countries,</w:t>
      </w:r>
      <w:r w:rsidRPr="00DA6A08">
        <w:rPr>
          <w:rFonts w:ascii="Arial" w:hAnsi="Arial" w:cs="Arial"/>
        </w:rPr>
        <w:t xml:space="preserve"> CWGC</w:t>
      </w:r>
      <w:r w:rsidR="007971C5" w:rsidRPr="00DA6A08">
        <w:rPr>
          <w:rFonts w:ascii="Arial" w:hAnsi="Arial" w:cs="Arial"/>
        </w:rPr>
        <w:t xml:space="preserve"> is probably the largest </w:t>
      </w:r>
      <w:r w:rsidR="008344FE" w:rsidRPr="00DA6A08">
        <w:rPr>
          <w:rFonts w:ascii="Arial" w:hAnsi="Arial" w:cs="Arial"/>
        </w:rPr>
        <w:t>horticultural</w:t>
      </w:r>
      <w:r w:rsidR="007971C5" w:rsidRPr="00DA6A08">
        <w:rPr>
          <w:rFonts w:ascii="Arial" w:hAnsi="Arial" w:cs="Arial"/>
        </w:rPr>
        <w:t xml:space="preserve"> operation worldwide</w:t>
      </w:r>
      <w:r w:rsidR="008738F4" w:rsidRPr="00DA6A08">
        <w:rPr>
          <w:rFonts w:ascii="Arial" w:hAnsi="Arial" w:cs="Arial"/>
        </w:rPr>
        <w:t>,</w:t>
      </w:r>
      <w:r w:rsidR="007971C5" w:rsidRPr="00DA6A08">
        <w:rPr>
          <w:rFonts w:ascii="Arial" w:hAnsi="Arial" w:cs="Arial"/>
        </w:rPr>
        <w:t xml:space="preserve"> encompassing all of the world’s </w:t>
      </w:r>
      <w:r w:rsidR="008344FE" w:rsidRPr="00DA6A08">
        <w:rPr>
          <w:rFonts w:ascii="Arial" w:hAnsi="Arial" w:cs="Arial"/>
        </w:rPr>
        <w:t>e</w:t>
      </w:r>
      <w:r w:rsidR="007971C5" w:rsidRPr="00DA6A08">
        <w:rPr>
          <w:rFonts w:ascii="Arial" w:hAnsi="Arial" w:cs="Arial"/>
        </w:rPr>
        <w:t>cosystems and climates each with their unique challenges.</w:t>
      </w:r>
    </w:p>
    <w:p w14:paraId="280F0D31" w14:textId="77777777" w:rsidR="008344FE" w:rsidRPr="00DA6A08" w:rsidRDefault="008344FE" w:rsidP="00045282">
      <w:pPr>
        <w:rPr>
          <w:rFonts w:ascii="Arial" w:hAnsi="Arial" w:cs="Arial"/>
        </w:rPr>
      </w:pPr>
      <w:r w:rsidRPr="00DA6A08">
        <w:rPr>
          <w:rFonts w:ascii="Arial" w:hAnsi="Arial" w:cs="Arial"/>
        </w:rPr>
        <w:t xml:space="preserve">Many of us will have had occasion to visit CWGC sites in France and Belgium and to admire the way they are immaculately maintained and provide a dignified and peaceful resting place for the fallen.  </w:t>
      </w:r>
    </w:p>
    <w:p w14:paraId="6479E8C4" w14:textId="77777777" w:rsidR="008344FE" w:rsidRPr="00DA6A08" w:rsidRDefault="008344FE" w:rsidP="00045282">
      <w:pPr>
        <w:rPr>
          <w:rFonts w:ascii="Arial" w:hAnsi="Arial" w:cs="Arial"/>
        </w:rPr>
      </w:pPr>
      <w:r w:rsidRPr="00DA6A08">
        <w:rPr>
          <w:rFonts w:ascii="Arial" w:hAnsi="Arial" w:cs="Arial"/>
        </w:rPr>
        <w:t xml:space="preserve">Jim will tell us about </w:t>
      </w:r>
      <w:r w:rsidR="008738F4" w:rsidRPr="00DA6A08">
        <w:rPr>
          <w:rFonts w:ascii="Arial" w:hAnsi="Arial" w:cs="Arial"/>
        </w:rPr>
        <w:t>cemeteries</w:t>
      </w:r>
      <w:r w:rsidRPr="00DA6A08">
        <w:rPr>
          <w:rFonts w:ascii="Arial" w:hAnsi="Arial" w:cs="Arial"/>
        </w:rPr>
        <w:t xml:space="preserve"> further afield and the choice of appropriate planting </w:t>
      </w:r>
      <w:r w:rsidR="001D3CDA" w:rsidRPr="00DA6A08">
        <w:rPr>
          <w:rFonts w:ascii="Arial" w:hAnsi="Arial" w:cs="Arial"/>
        </w:rPr>
        <w:t>for the various</w:t>
      </w:r>
      <w:r w:rsidRPr="00DA6A08">
        <w:rPr>
          <w:rFonts w:ascii="Arial" w:hAnsi="Arial" w:cs="Arial"/>
        </w:rPr>
        <w:t xml:space="preserve"> location</w:t>
      </w:r>
      <w:r w:rsidR="001D3CDA" w:rsidRPr="00DA6A08">
        <w:rPr>
          <w:rFonts w:ascii="Arial" w:hAnsi="Arial" w:cs="Arial"/>
        </w:rPr>
        <w:t>s</w:t>
      </w:r>
      <w:r w:rsidRPr="00DA6A08">
        <w:rPr>
          <w:rFonts w:ascii="Arial" w:hAnsi="Arial" w:cs="Arial"/>
        </w:rPr>
        <w:t>.  Clearly</w:t>
      </w:r>
      <w:r w:rsidR="008738F4" w:rsidRPr="00DA6A08">
        <w:rPr>
          <w:rFonts w:ascii="Arial" w:hAnsi="Arial" w:cs="Arial"/>
        </w:rPr>
        <w:t>, this must take into account such factors as climate, soil quality, abundance or lack of water and increasingly, problems of climate change.</w:t>
      </w:r>
    </w:p>
    <w:p w14:paraId="33E38A7C" w14:textId="77777777" w:rsidR="008738F4" w:rsidRPr="00DA6A08" w:rsidRDefault="008738F4" w:rsidP="00045282">
      <w:pPr>
        <w:rPr>
          <w:rFonts w:ascii="Arial" w:hAnsi="Arial" w:cs="Arial"/>
        </w:rPr>
      </w:pPr>
      <w:r w:rsidRPr="00DA6A08">
        <w:rPr>
          <w:rFonts w:ascii="Arial" w:hAnsi="Arial" w:cs="Arial"/>
        </w:rPr>
        <w:t>This promises to be an eye-opening talk and seems appropriate for this time of Remembrance.</w:t>
      </w:r>
    </w:p>
    <w:p w14:paraId="3B448460" w14:textId="77777777" w:rsidR="00FD429C" w:rsidRPr="00DA6A08" w:rsidRDefault="00A477B5" w:rsidP="00045282">
      <w:pPr>
        <w:rPr>
          <w:rFonts w:ascii="Arial" w:hAnsi="Arial" w:cs="Arial"/>
        </w:rPr>
      </w:pPr>
      <w:r w:rsidRPr="00DA6A08">
        <w:rPr>
          <w:rFonts w:ascii="Arial" w:hAnsi="Arial" w:cs="Arial"/>
          <w:b/>
        </w:rPr>
        <w:t xml:space="preserve">While there </w:t>
      </w:r>
      <w:r w:rsidR="00FD429C" w:rsidRPr="00DA6A08">
        <w:rPr>
          <w:rFonts w:ascii="Arial" w:hAnsi="Arial" w:cs="Arial"/>
          <w:b/>
        </w:rPr>
        <w:t xml:space="preserve">is no charge for this event, </w:t>
      </w:r>
      <w:r w:rsidRPr="00DA6A08">
        <w:rPr>
          <w:rFonts w:ascii="Arial" w:hAnsi="Arial" w:cs="Arial"/>
          <w:b/>
        </w:rPr>
        <w:t xml:space="preserve">we feel that a donation </w:t>
      </w:r>
      <w:r w:rsidR="00F4258B">
        <w:rPr>
          <w:rFonts w:ascii="Arial" w:hAnsi="Arial" w:cs="Arial"/>
          <w:b/>
        </w:rPr>
        <w:t xml:space="preserve">on the day </w:t>
      </w:r>
      <w:r w:rsidRPr="00DA6A08">
        <w:rPr>
          <w:rFonts w:ascii="Arial" w:hAnsi="Arial" w:cs="Arial"/>
          <w:b/>
        </w:rPr>
        <w:t xml:space="preserve">of </w:t>
      </w:r>
      <w:r w:rsidR="00A83445" w:rsidRPr="00DA6A08">
        <w:rPr>
          <w:rFonts w:ascii="Arial" w:hAnsi="Arial" w:cs="Arial"/>
          <w:b/>
        </w:rPr>
        <w:t xml:space="preserve">at least </w:t>
      </w:r>
      <w:r w:rsidRPr="00DA6A08">
        <w:rPr>
          <w:rFonts w:ascii="Arial" w:hAnsi="Arial" w:cs="Arial"/>
          <w:b/>
        </w:rPr>
        <w:t>£5 per head to CWGC would be appropriate in view of their fine work</w:t>
      </w:r>
      <w:r w:rsidRPr="00DA6A08">
        <w:rPr>
          <w:rFonts w:ascii="Arial" w:hAnsi="Arial" w:cs="Arial"/>
        </w:rPr>
        <w:t>.</w:t>
      </w:r>
    </w:p>
    <w:p w14:paraId="4E971BBC" w14:textId="77777777" w:rsidR="007C6387" w:rsidRDefault="007C6387" w:rsidP="00045282">
      <w:pPr>
        <w:rPr>
          <w:rFonts w:ascii="Arial" w:hAnsi="Arial" w:cs="Arial"/>
        </w:rPr>
      </w:pPr>
      <w:r w:rsidRPr="00DA6A08">
        <w:rPr>
          <w:rFonts w:ascii="Arial" w:hAnsi="Arial" w:cs="Arial"/>
          <w:highlight w:val="yellow"/>
        </w:rPr>
        <w:t>This event coincides with our EGM and Mince Pie Morning.  For catering purposes please let us know whether you will attend by</w:t>
      </w:r>
      <w:r w:rsidR="00586B63" w:rsidRPr="00DA6A08">
        <w:rPr>
          <w:rFonts w:ascii="Arial" w:hAnsi="Arial" w:cs="Arial"/>
          <w:highlight w:val="yellow"/>
        </w:rPr>
        <w:t xml:space="preserve"> November 7</w:t>
      </w:r>
      <w:r w:rsidR="00586B63" w:rsidRPr="00DA6A08">
        <w:rPr>
          <w:rFonts w:ascii="Arial" w:hAnsi="Arial" w:cs="Arial"/>
          <w:highlight w:val="yellow"/>
          <w:vertAlign w:val="superscript"/>
        </w:rPr>
        <w:t>th</w:t>
      </w:r>
      <w:r w:rsidR="00586B63" w:rsidRPr="00DA6A08">
        <w:rPr>
          <w:rFonts w:ascii="Arial" w:hAnsi="Arial" w:cs="Arial"/>
          <w:highlight w:val="yellow"/>
        </w:rPr>
        <w:t>.</w:t>
      </w:r>
    </w:p>
    <w:p w14:paraId="160FD25E" w14:textId="77777777" w:rsidR="00DA6A08" w:rsidRPr="00DA6A08" w:rsidRDefault="00DA6A08" w:rsidP="00045282">
      <w:pPr>
        <w:rPr>
          <w:rFonts w:ascii="Arial" w:hAnsi="Arial" w:cs="Arial"/>
        </w:rPr>
      </w:pPr>
    </w:p>
    <w:p w14:paraId="7806162B" w14:textId="77777777" w:rsidR="00586B63" w:rsidRPr="00DA6A08" w:rsidRDefault="00DA6A08" w:rsidP="000452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reply to </w:t>
      </w:r>
      <w:r w:rsidR="00586B63" w:rsidRPr="00DA6A08">
        <w:rPr>
          <w:rFonts w:ascii="Arial" w:hAnsi="Arial" w:cs="Arial"/>
        </w:rPr>
        <w:t xml:space="preserve">George Walker at </w:t>
      </w:r>
      <w:hyperlink r:id="rId5" w:history="1">
        <w:r w:rsidR="00586B63" w:rsidRPr="00DA6A08">
          <w:rPr>
            <w:rStyle w:val="Hyperlink"/>
            <w:rFonts w:ascii="Arial" w:hAnsi="Arial" w:cs="Arial"/>
          </w:rPr>
          <w:t>georgewalker1@btinternet.com</w:t>
        </w:r>
      </w:hyperlink>
      <w:r w:rsidR="00586B63" w:rsidRPr="00DA6A08">
        <w:rPr>
          <w:rFonts w:ascii="Arial" w:hAnsi="Arial" w:cs="Arial"/>
        </w:rPr>
        <w:t>, or phone 07790 436845.</w:t>
      </w:r>
    </w:p>
    <w:p w14:paraId="1C8D6E67" w14:textId="77777777" w:rsidR="00C55D5B" w:rsidRDefault="00C55D5B" w:rsidP="00C908FA">
      <w:pPr>
        <w:jc w:val="center"/>
        <w:rPr>
          <w:rFonts w:ascii="Georgia" w:hAnsi="Georgia"/>
          <w:sz w:val="32"/>
          <w:szCs w:val="32"/>
        </w:rPr>
      </w:pPr>
    </w:p>
    <w:p w14:paraId="78D125C7" w14:textId="77777777" w:rsidR="00C55D5B" w:rsidRPr="000D67C3" w:rsidRDefault="00C55D5B" w:rsidP="00C908FA">
      <w:pPr>
        <w:jc w:val="center"/>
        <w:rPr>
          <w:rFonts w:ascii="Georgia" w:hAnsi="Georgia"/>
          <w:sz w:val="32"/>
          <w:szCs w:val="32"/>
        </w:rPr>
      </w:pPr>
    </w:p>
    <w:p w14:paraId="0AA3449F" w14:textId="77777777" w:rsidR="00813F3C" w:rsidRDefault="00813F3C"/>
    <w:sectPr w:rsidR="00813F3C" w:rsidSect="00C55D5B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08FA"/>
    <w:rsid w:val="00045282"/>
    <w:rsid w:val="001A4112"/>
    <w:rsid w:val="001D3CDA"/>
    <w:rsid w:val="002D3ABC"/>
    <w:rsid w:val="00586B63"/>
    <w:rsid w:val="006C64E1"/>
    <w:rsid w:val="007971C5"/>
    <w:rsid w:val="007C6387"/>
    <w:rsid w:val="00813F3C"/>
    <w:rsid w:val="008344FE"/>
    <w:rsid w:val="008738F4"/>
    <w:rsid w:val="008E169D"/>
    <w:rsid w:val="00A477B5"/>
    <w:rsid w:val="00A83445"/>
    <w:rsid w:val="00AE6F99"/>
    <w:rsid w:val="00B36A69"/>
    <w:rsid w:val="00B735B3"/>
    <w:rsid w:val="00BA3F39"/>
    <w:rsid w:val="00BE5DA9"/>
    <w:rsid w:val="00C55D5B"/>
    <w:rsid w:val="00C908FA"/>
    <w:rsid w:val="00DA6A08"/>
    <w:rsid w:val="00DF2662"/>
    <w:rsid w:val="00EC48F9"/>
    <w:rsid w:val="00F4258B"/>
    <w:rsid w:val="00FD4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A97C7"/>
  <w15:docId w15:val="{B7567CB9-B7D8-4D37-ADE6-D2C15DCF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8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8F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86B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eorgewalker1@btinternet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1311</Characters>
  <Application>Microsoft Office Word</Application>
  <DocSecurity>4</DocSecurity>
  <Lines>37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10</dc:creator>
  <cp:lastModifiedBy>Stephen Woodhouse</cp:lastModifiedBy>
  <cp:revision>2</cp:revision>
  <dcterms:created xsi:type="dcterms:W3CDTF">2025-11-02T14:26:00Z</dcterms:created>
  <dcterms:modified xsi:type="dcterms:W3CDTF">2025-11-02T14:26:00Z</dcterms:modified>
</cp:coreProperties>
</file>